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970" w:rsidRPr="004F031A" w:rsidRDefault="004F46AC" w:rsidP="00F07B7F">
      <w:pPr>
        <w:pStyle w:val="a0"/>
        <w:spacing w:after="0" w:line="240" w:lineRule="auto"/>
        <w:jc w:val="center"/>
        <w:rPr>
          <w:lang w:val="ru-RU"/>
        </w:rPr>
      </w:pPr>
      <w:r w:rsidRPr="004F031A">
        <w:rPr>
          <w:b/>
          <w:color w:val="000000"/>
          <w:lang w:val="ru-RU"/>
        </w:rPr>
        <w:t>Заключение экспертизы</w:t>
      </w:r>
      <w:r w:rsidRPr="004F031A">
        <w:rPr>
          <w:lang w:val="ru-RU"/>
        </w:rPr>
        <w:br/>
      </w:r>
      <w:r w:rsidRPr="004F031A">
        <w:rPr>
          <w:b/>
          <w:color w:val="000000"/>
          <w:lang w:val="ru-RU"/>
        </w:rPr>
        <w:t>медицинской технологии на соответствие критериям</w:t>
      </w:r>
      <w:r w:rsidRPr="004F031A">
        <w:rPr>
          <w:lang w:val="ru-RU"/>
        </w:rPr>
        <w:br/>
      </w:r>
      <w:r w:rsidRPr="004F031A">
        <w:rPr>
          <w:b/>
          <w:color w:val="000000"/>
          <w:lang w:val="ru-RU"/>
        </w:rPr>
        <w:t>высокотехнологичных медицинских услуг</w:t>
      </w:r>
      <w:r w:rsidRPr="004F031A">
        <w:rPr>
          <w:lang w:val="ru-RU"/>
        </w:rPr>
        <w:br/>
      </w:r>
    </w:p>
    <w:tbl>
      <w:tblPr>
        <w:tblW w:w="0" w:type="auto"/>
        <w:tblInd w:w="-641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8"/>
        <w:gridCol w:w="6352"/>
      </w:tblGrid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031A">
              <w:rPr>
                <w:lang w:val="ru-RU"/>
              </w:rPr>
              <w:t>«</w:t>
            </w:r>
            <w:proofErr w:type="spellStart"/>
            <w:r>
              <w:rPr>
                <w:lang w:val="ru-RU"/>
              </w:rPr>
              <w:t>Трабекул</w:t>
            </w:r>
            <w:r w:rsidR="004F031A">
              <w:rPr>
                <w:lang w:val="ru-RU"/>
              </w:rPr>
              <w:t>э</w:t>
            </w:r>
            <w:r>
              <w:rPr>
                <w:lang w:val="ru-RU"/>
              </w:rPr>
              <w:t>ктомия</w:t>
            </w:r>
            <w:proofErr w:type="spellEnd"/>
            <w:r>
              <w:rPr>
                <w:lang w:val="ru-RU"/>
              </w:rPr>
              <w:t xml:space="preserve"> с экспозицией 5-фторурацилом и имплантацией дренажа</w:t>
            </w:r>
            <w:r w:rsidRPr="004F031A">
              <w:rPr>
                <w:lang w:val="ru-RU"/>
              </w:rPr>
              <w:t>»</w:t>
            </w:r>
            <w:r w:rsidR="004F031A">
              <w:rPr>
                <w:lang w:val="ru-RU"/>
              </w:rPr>
              <w:t xml:space="preserve"> 12.5901</w:t>
            </w:r>
          </w:p>
        </w:tc>
      </w:tr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F031A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before="3" w:after="0" w:line="240" w:lineRule="auto"/>
              <w:rPr>
                <w:lang w:val="ru-RU"/>
              </w:rPr>
            </w:pPr>
            <w:r>
              <w:rPr>
                <w:rFonts w:cs="Times New Roman"/>
                <w:color w:val="000000"/>
              </w:rPr>
              <w:t>Q</w:t>
            </w:r>
            <w:r w:rsidRPr="004F031A">
              <w:rPr>
                <w:rFonts w:cs="Times New Roman"/>
                <w:color w:val="000000"/>
                <w:lang w:val="ru-RU"/>
              </w:rPr>
              <w:t>15.0 Врожденная глаукома</w:t>
            </w:r>
          </w:p>
          <w:p w:rsidR="00ED6970" w:rsidRPr="004F031A" w:rsidRDefault="004F46AC" w:rsidP="00F07B7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before="3" w:after="0" w:line="240" w:lineRule="auto"/>
              <w:rPr>
                <w:lang w:val="ru-RU"/>
              </w:rPr>
            </w:pPr>
            <w:r>
              <w:rPr>
                <w:rFonts w:cs="Times New Roman"/>
              </w:rPr>
              <w:t>H</w:t>
            </w:r>
            <w:r w:rsidRPr="004F031A">
              <w:rPr>
                <w:rFonts w:cs="Times New Roman"/>
                <w:lang w:val="ru-RU"/>
              </w:rPr>
              <w:t>40 Глаукома</w:t>
            </w:r>
          </w:p>
          <w:p w:rsidR="00ED6970" w:rsidRPr="004F031A" w:rsidRDefault="004F46AC" w:rsidP="00F07B7F">
            <w:pPr>
              <w:pStyle w:val="a0"/>
              <w:tabs>
                <w:tab w:val="left" w:pos="1144"/>
                <w:tab w:val="left" w:pos="1824"/>
              </w:tabs>
              <w:spacing w:after="0" w:line="240" w:lineRule="auto"/>
              <w:rPr>
                <w:lang w:val="ru-RU"/>
              </w:rPr>
            </w:pPr>
            <w:r>
              <w:rPr>
                <w:rFonts w:cs="Times New Roman"/>
                <w:color w:val="000000"/>
              </w:rPr>
              <w:t>H</w:t>
            </w:r>
            <w:r w:rsidRPr="004F031A">
              <w:rPr>
                <w:rFonts w:cs="Times New Roman"/>
                <w:color w:val="000000"/>
                <w:lang w:val="ru-RU"/>
              </w:rPr>
              <w:t xml:space="preserve">40.1 Первичная </w:t>
            </w:r>
            <w:proofErr w:type="spellStart"/>
            <w:r w:rsidRPr="004F031A">
              <w:rPr>
                <w:rFonts w:cs="Times New Roman"/>
                <w:color w:val="000000"/>
                <w:lang w:val="ru-RU"/>
              </w:rPr>
              <w:t>открытоугольная</w:t>
            </w:r>
            <w:proofErr w:type="spellEnd"/>
            <w:r w:rsidRPr="004F031A">
              <w:rPr>
                <w:rFonts w:cs="Times New Roman"/>
                <w:color w:val="000000"/>
                <w:lang w:val="ru-RU"/>
              </w:rPr>
              <w:t xml:space="preserve"> глаукома</w:t>
            </w:r>
          </w:p>
          <w:p w:rsidR="00ED6970" w:rsidRPr="004F031A" w:rsidRDefault="004F46AC" w:rsidP="00F07B7F">
            <w:pPr>
              <w:pStyle w:val="a0"/>
              <w:tabs>
                <w:tab w:val="left" w:pos="1144"/>
                <w:tab w:val="left" w:pos="1824"/>
              </w:tabs>
              <w:spacing w:after="0" w:line="240" w:lineRule="auto"/>
              <w:rPr>
                <w:lang w:val="ru-RU"/>
              </w:rPr>
            </w:pPr>
            <w:r>
              <w:rPr>
                <w:rFonts w:cs="Times New Roman"/>
                <w:color w:val="000000"/>
              </w:rPr>
              <w:t>H</w:t>
            </w:r>
            <w:r w:rsidRPr="004F031A">
              <w:rPr>
                <w:rFonts w:cs="Times New Roman"/>
                <w:color w:val="000000"/>
                <w:lang w:val="ru-RU"/>
              </w:rPr>
              <w:t xml:space="preserve">40.2 Первичная </w:t>
            </w:r>
            <w:proofErr w:type="spellStart"/>
            <w:r w:rsidRPr="004F031A">
              <w:rPr>
                <w:rFonts w:cs="Times New Roman"/>
                <w:color w:val="000000"/>
                <w:lang w:val="ru-RU"/>
              </w:rPr>
              <w:t>закрытоугольная</w:t>
            </w:r>
            <w:proofErr w:type="spellEnd"/>
            <w:r w:rsidRPr="004F031A">
              <w:rPr>
                <w:rFonts w:cs="Times New Roman"/>
                <w:color w:val="000000"/>
                <w:lang w:val="ru-RU"/>
              </w:rPr>
              <w:t xml:space="preserve"> глаукома</w:t>
            </w:r>
          </w:p>
          <w:p w:rsidR="00ED6970" w:rsidRPr="004F031A" w:rsidRDefault="004F46AC" w:rsidP="00F07B7F">
            <w:pPr>
              <w:pStyle w:val="a0"/>
              <w:tabs>
                <w:tab w:val="left" w:pos="1144"/>
                <w:tab w:val="left" w:pos="1824"/>
              </w:tabs>
              <w:spacing w:after="0" w:line="240" w:lineRule="auto"/>
              <w:rPr>
                <w:lang w:val="ru-RU"/>
              </w:rPr>
            </w:pPr>
            <w:r w:rsidRPr="004F031A">
              <w:rPr>
                <w:rFonts w:cs="Times New Roman"/>
                <w:color w:val="000000"/>
                <w:lang w:val="ru-RU"/>
              </w:rPr>
              <w:t xml:space="preserve">Н 40.3 Глаукома вторичная посттравматическая </w:t>
            </w:r>
          </w:p>
          <w:p w:rsidR="00ED6970" w:rsidRPr="004F031A" w:rsidRDefault="004F46AC" w:rsidP="00F07B7F">
            <w:pPr>
              <w:pStyle w:val="a0"/>
              <w:tabs>
                <w:tab w:val="left" w:pos="1144"/>
                <w:tab w:val="left" w:pos="1824"/>
              </w:tabs>
              <w:spacing w:after="0" w:line="240" w:lineRule="auto"/>
              <w:rPr>
                <w:lang w:val="ru-RU"/>
              </w:rPr>
            </w:pPr>
            <w:r>
              <w:rPr>
                <w:rFonts w:cs="Times New Roman"/>
                <w:color w:val="000000"/>
              </w:rPr>
              <w:t>H</w:t>
            </w:r>
            <w:r w:rsidRPr="004F031A">
              <w:rPr>
                <w:rFonts w:cs="Times New Roman"/>
                <w:color w:val="000000"/>
                <w:lang w:val="ru-RU"/>
              </w:rPr>
              <w:t>40.4 Глаукома вторичная вследствие воспалительного заболевания глаза</w:t>
            </w:r>
          </w:p>
          <w:p w:rsidR="00ED6970" w:rsidRPr="004F031A" w:rsidRDefault="004F46AC" w:rsidP="00F07B7F">
            <w:pPr>
              <w:pStyle w:val="a0"/>
              <w:tabs>
                <w:tab w:val="left" w:pos="1144"/>
                <w:tab w:val="left" w:pos="1824"/>
              </w:tabs>
              <w:spacing w:after="0" w:line="240" w:lineRule="auto"/>
              <w:rPr>
                <w:lang w:val="ru-RU"/>
              </w:rPr>
            </w:pPr>
            <w:r w:rsidRPr="004F031A">
              <w:rPr>
                <w:rFonts w:cs="Times New Roman"/>
                <w:color w:val="000000"/>
                <w:lang w:val="ru-RU"/>
              </w:rPr>
              <w:t>Н40.5 Глаукома вторичная вследствие других болезней глаз</w:t>
            </w:r>
          </w:p>
          <w:p w:rsidR="00ED6970" w:rsidRDefault="004F46AC" w:rsidP="00F07B7F">
            <w:pPr>
              <w:pStyle w:val="a0"/>
              <w:tabs>
                <w:tab w:val="left" w:pos="1144"/>
                <w:tab w:val="left" w:pos="1824"/>
              </w:tabs>
              <w:spacing w:after="0" w:line="240" w:lineRule="auto"/>
            </w:pPr>
            <w:r>
              <w:rPr>
                <w:rFonts w:cs="Times New Roman"/>
                <w:color w:val="000000"/>
              </w:rPr>
              <w:t xml:space="preserve">H40.8 </w:t>
            </w:r>
            <w:proofErr w:type="spellStart"/>
            <w:r>
              <w:rPr>
                <w:rFonts w:cs="Times New Roman"/>
                <w:color w:val="000000"/>
              </w:rPr>
              <w:t>Другая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глаукома</w:t>
            </w:r>
            <w:proofErr w:type="spellEnd"/>
          </w:p>
        </w:tc>
      </w:tr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F031A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4F031A">
              <w:rPr>
                <w:lang w:val="ru-RU"/>
              </w:rPr>
              <w:t xml:space="preserve">Для проведения </w:t>
            </w:r>
            <w:proofErr w:type="spellStart"/>
            <w:r>
              <w:rPr>
                <w:lang w:val="ru-RU"/>
              </w:rPr>
              <w:t>трабекулктомии</w:t>
            </w:r>
            <w:proofErr w:type="spellEnd"/>
            <w:r>
              <w:rPr>
                <w:lang w:val="ru-RU"/>
              </w:rPr>
              <w:t xml:space="preserve"> с экспозицией 5-фторурацилом и имплантацией дренажа на склеру в зоне оперативного вмешательства накладывается тампон, смоченный 5-фторурацилом, а после проведения глубокой </w:t>
            </w:r>
            <w:proofErr w:type="spellStart"/>
            <w:r>
              <w:rPr>
                <w:lang w:val="ru-RU"/>
              </w:rPr>
              <w:t>склерктомии</w:t>
            </w:r>
            <w:proofErr w:type="spellEnd"/>
            <w:r>
              <w:rPr>
                <w:lang w:val="ru-RU"/>
              </w:rPr>
              <w:t xml:space="preserve"> вставляется глаукомный шунт с целью предотвращения рубцевания фильтрационной зоны.</w:t>
            </w:r>
          </w:p>
        </w:tc>
      </w:tr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F031A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</w:p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gramStart"/>
            <w:r>
              <w:rPr>
                <w:rFonts w:cs="Times New Roman"/>
                <w:lang w:val="ru-RU" w:eastAsia="ru-RU"/>
              </w:rPr>
              <w:t xml:space="preserve">Другие виды вскрытия склеры с </w:t>
            </w:r>
            <w:proofErr w:type="spellStart"/>
            <w:r>
              <w:rPr>
                <w:rFonts w:cs="Times New Roman"/>
                <w:lang w:val="ru-RU" w:eastAsia="ru-RU"/>
              </w:rPr>
              <w:t>иридэктомией</w:t>
            </w:r>
            <w:proofErr w:type="spellEnd"/>
            <w:r>
              <w:rPr>
                <w:rFonts w:cs="Times New Roman"/>
                <w:lang w:val="ru-RU" w:eastAsia="ru-RU"/>
              </w:rPr>
              <w:t xml:space="preserve"> (синус-</w:t>
            </w:r>
            <w:proofErr w:type="spellStart"/>
            <w:r>
              <w:rPr>
                <w:rFonts w:cs="Times New Roman"/>
                <w:lang w:val="ru-RU" w:eastAsia="ru-RU"/>
              </w:rPr>
              <w:t>трабекулоэктомия</w:t>
            </w:r>
            <w:proofErr w:type="spellEnd"/>
            <w:r>
              <w:rPr>
                <w:rFonts w:cs="Times New Roman"/>
                <w:lang w:val="ru-RU" w:eastAsia="ru-RU"/>
              </w:rPr>
              <w:t xml:space="preserve"> (12.65)</w:t>
            </w:r>
            <w:proofErr w:type="gramEnd"/>
          </w:p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rFonts w:cs="Times New Roman"/>
                <w:lang w:val="ru-RU" w:eastAsia="ru-RU"/>
              </w:rPr>
              <w:t>Другие методы улучшения внутриглазной циркуляции</w:t>
            </w:r>
            <w:r>
              <w:rPr>
                <w:lang w:val="ru-RU"/>
              </w:rPr>
              <w:t xml:space="preserve"> (12.59)</w:t>
            </w:r>
          </w:p>
        </w:tc>
      </w:tr>
      <w:tr w:rsidR="00ED6970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8F4025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F031A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ED697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Не применимо</w:t>
            </w:r>
          </w:p>
        </w:tc>
      </w:tr>
      <w:tr w:rsidR="00ED6970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8F4025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  <w:bookmarkStart w:id="0" w:name="_GoBack"/>
            <w:bookmarkEnd w:id="0"/>
          </w:p>
        </w:tc>
      </w:tr>
      <w:tr w:rsidR="00ED6970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базах данных доказательной медицины не удалось найти </w:t>
            </w:r>
            <w:r>
              <w:rPr>
                <w:lang w:val="ru-RU"/>
              </w:rPr>
              <w:lastRenderedPageBreak/>
              <w:t xml:space="preserve">сравнительных исследований, четко соответствующих данному запросу, по причине чего проведение оценки </w:t>
            </w:r>
            <w:proofErr w:type="spellStart"/>
            <w:r>
              <w:rPr>
                <w:lang w:val="ru-RU"/>
              </w:rPr>
              <w:t>затратоемкости</w:t>
            </w:r>
            <w:proofErr w:type="spellEnd"/>
            <w:r>
              <w:rPr>
                <w:lang w:val="ru-RU"/>
              </w:rPr>
              <w:t xml:space="preserve"> МТ не представляется возможным.</w:t>
            </w:r>
          </w:p>
        </w:tc>
      </w:tr>
      <w:tr w:rsidR="00ED6970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F031A">
              <w:rPr>
                <w:color w:val="000000"/>
                <w:lang w:val="ru-RU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ED6970" w:rsidRDefault="004F46AC" w:rsidP="00F07B7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ED6970" w:rsidRDefault="004F46AC" w:rsidP="00F07B7F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6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3038"/>
        <w:gridCol w:w="2510"/>
      </w:tblGrid>
      <w:tr w:rsidR="00ED6970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ED6970" w:rsidRPr="008F4025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4F031A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4F031A">
              <w:rPr>
                <w:lang w:val="ru-RU"/>
              </w:rPr>
              <w:t xml:space="preserve"> – (</w:t>
            </w:r>
            <w:r w:rsidRPr="004F031A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ED6970" w:rsidRDefault="00ED6970" w:rsidP="00F07B7F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 xml:space="preserve">Пациенты с диагнозами: </w:t>
            </w:r>
            <w:r>
              <w:rPr>
                <w:lang w:val="ru-RU"/>
              </w:rPr>
              <w:t xml:space="preserve">врожденная, </w:t>
            </w:r>
            <w:proofErr w:type="spellStart"/>
            <w:r>
              <w:rPr>
                <w:lang w:val="ru-RU"/>
              </w:rPr>
              <w:t>открытоугольная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закрытоугольная</w:t>
            </w:r>
            <w:proofErr w:type="spellEnd"/>
            <w:r>
              <w:rPr>
                <w:lang w:val="ru-RU"/>
              </w:rPr>
              <w:t>, вторичная глаукомы</w:t>
            </w:r>
            <w:r w:rsidRPr="004F031A">
              <w:rPr>
                <w:lang w:val="ru-RU"/>
              </w:rPr>
              <w:t xml:space="preserve"> </w:t>
            </w:r>
          </w:p>
          <w:p w:rsidR="00ED6970" w:rsidRPr="004F031A" w:rsidRDefault="00ED6970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 xml:space="preserve">Patients with congenital, open angle, closed angle, secondary </w:t>
            </w:r>
            <w:proofErr w:type="spellStart"/>
            <w:r>
              <w:t>glaucomas</w:t>
            </w:r>
            <w:proofErr w:type="spellEnd"/>
          </w:p>
        </w:tc>
      </w:tr>
      <w:tr w:rsidR="00ED6970" w:rsidRPr="008F4025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4F031A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4F031A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ED6970" w:rsidRPr="004F031A" w:rsidRDefault="00ED6970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Трабекулктомия</w:t>
            </w:r>
            <w:proofErr w:type="spellEnd"/>
            <w:r>
              <w:rPr>
                <w:lang w:val="ru-RU"/>
              </w:rPr>
              <w:t xml:space="preserve"> с экспозицией 5-фторурацилом и имплантацией дренажа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Trabeculectomy</w:t>
            </w:r>
            <w:proofErr w:type="spellEnd"/>
            <w:r>
              <w:t xml:space="preserve"> with 5-FU and drainage implantation</w:t>
            </w:r>
          </w:p>
        </w:tc>
      </w:tr>
      <w:tr w:rsidR="00ED6970" w:rsidRPr="008F4025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ED6970" w:rsidRDefault="00ED6970" w:rsidP="00F07B7F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трабекуктомия</w:t>
            </w:r>
            <w:proofErr w:type="spellEnd"/>
            <w:r>
              <w:rPr>
                <w:lang w:val="ru-RU"/>
              </w:rPr>
              <w:t xml:space="preserve"> с </w:t>
            </w:r>
            <w:proofErr w:type="spellStart"/>
            <w:r>
              <w:rPr>
                <w:lang w:val="ru-RU"/>
              </w:rPr>
              <w:t>имлантацией</w:t>
            </w:r>
            <w:proofErr w:type="spellEnd"/>
            <w:r>
              <w:rPr>
                <w:lang w:val="ru-RU"/>
              </w:rPr>
              <w:t xml:space="preserve"> дренажей </w:t>
            </w:r>
          </w:p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kk-KZ"/>
              </w:rPr>
              <w:t>трабекуктомия с экспозицией цитостатиков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Trabeculectomy</w:t>
            </w:r>
            <w:proofErr w:type="spellEnd"/>
            <w:r>
              <w:t xml:space="preserve"> with drainage implantation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Trabeculectomy</w:t>
            </w:r>
            <w:proofErr w:type="spellEnd"/>
            <w:r>
              <w:t xml:space="preserve"> with exposition of antimetabolites</w:t>
            </w:r>
          </w:p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</w:tr>
      <w:tr w:rsidR="00ED6970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4F031A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ED6970" w:rsidRPr="004F031A" w:rsidRDefault="00ED6970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Стабилизация внутриглазного давления</w:t>
            </w:r>
          </w:p>
          <w:p w:rsidR="00ED6970" w:rsidRDefault="004F46AC" w:rsidP="00F07B7F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Предотвращение потери зрительных функций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Stabilization of intraocular </w:t>
            </w:r>
            <w:proofErr w:type="spellStart"/>
            <w:r>
              <w:rPr>
                <w:sz w:val="24"/>
                <w:szCs w:val="28"/>
              </w:rPr>
              <w:t>preassure</w:t>
            </w:r>
            <w:proofErr w:type="spellEnd"/>
          </w:p>
          <w:p w:rsidR="00ED6970" w:rsidRDefault="004F46AC" w:rsidP="00F07B7F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Prevention  of visual  loss </w:t>
            </w:r>
          </w:p>
        </w:tc>
      </w:tr>
    </w:tbl>
    <w:p w:rsidR="00ED6970" w:rsidRPr="008F4025" w:rsidRDefault="004F46AC" w:rsidP="00F07B7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8F4025">
        <w:rPr>
          <w:b/>
          <w:lang w:val="ru-RU"/>
        </w:rPr>
        <w:t>Таблица №10.</w:t>
      </w:r>
    </w:p>
    <w:p w:rsidR="00ED6970" w:rsidRPr="004F031A" w:rsidRDefault="004F46AC" w:rsidP="00F07B7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F031A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4F031A">
        <w:rPr>
          <w:b/>
          <w:color w:val="000000"/>
          <w:lang w:val="ru-RU"/>
        </w:rPr>
        <w:t>ств кл</w:t>
      </w:r>
      <w:proofErr w:type="gramEnd"/>
      <w:r w:rsidRPr="004F031A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"/>
        <w:gridCol w:w="1985"/>
        <w:gridCol w:w="1417"/>
        <w:gridCol w:w="5548"/>
      </w:tblGrid>
      <w:tr w:rsidR="00ED6970" w:rsidTr="004F46AC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D6970" w:rsidTr="004F46AC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ED6970" w:rsidRPr="008F4025" w:rsidTr="004F46AC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031A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8F4025" w:rsidP="00F07B7F">
            <w:pPr>
              <w:pStyle w:val="a0"/>
              <w:spacing w:after="0" w:line="240" w:lineRule="auto"/>
            </w:pPr>
            <w:hyperlink r:id="rId6">
              <w:proofErr w:type="spellStart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Amoozgar</w:t>
              </w:r>
              <w:proofErr w:type="spellEnd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 xml:space="preserve"> B</w:t>
              </w:r>
            </w:hyperlink>
            <w:r w:rsidR="004F46AC">
              <w:rPr>
                <w:color w:val="000000"/>
              </w:rPr>
              <w:t xml:space="preserve">, </w:t>
            </w:r>
            <w:hyperlink r:id="rId7"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Lin SC</w:t>
              </w:r>
            </w:hyperlink>
            <w:r w:rsidR="004F46AC">
              <w:rPr>
                <w:color w:val="000000"/>
              </w:rPr>
              <w:t xml:space="preserve">, </w:t>
            </w:r>
            <w:hyperlink r:id="rId8"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Han Y</w:t>
              </w:r>
            </w:hyperlink>
            <w:r w:rsidR="004F46AC">
              <w:rPr>
                <w:color w:val="000000"/>
              </w:rPr>
              <w:t xml:space="preserve">, </w:t>
            </w:r>
            <w:hyperlink r:id="rId9">
              <w:proofErr w:type="spellStart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Kuo</w:t>
              </w:r>
              <w:proofErr w:type="spellEnd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 xml:space="preserve"> J</w:t>
              </w:r>
            </w:hyperlink>
            <w:r w:rsidR="004F46AC">
              <w:rPr>
                <w:color w:val="000000"/>
              </w:rPr>
              <w:t xml:space="preserve">. A role for antimetabolites in glaucoma tube surgery: current evidence and future directions. </w:t>
            </w:r>
            <w:hyperlink r:id="rId10">
              <w:proofErr w:type="spellStart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>Curr</w:t>
              </w:r>
              <w:proofErr w:type="spellEnd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 xml:space="preserve"> </w:t>
              </w:r>
              <w:proofErr w:type="spellStart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>Opin</w:t>
              </w:r>
              <w:proofErr w:type="spellEnd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 xml:space="preserve"> </w:t>
              </w:r>
              <w:proofErr w:type="spellStart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>Ophthalmol</w:t>
              </w:r>
              <w:proofErr w:type="spellEnd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>.</w:t>
              </w:r>
            </w:hyperlink>
            <w:r w:rsidR="004F46AC">
              <w:rPr>
                <w:color w:val="000000"/>
              </w:rPr>
              <w:t xml:space="preserve"> 2016 Mar</w:t>
            </w:r>
            <w:proofErr w:type="gramStart"/>
            <w:r w:rsidR="004F46AC">
              <w:rPr>
                <w:color w:val="000000"/>
              </w:rPr>
              <w:t>;27</w:t>
            </w:r>
            <w:proofErr w:type="gramEnd"/>
            <w:r w:rsidR="004F46AC">
              <w:rPr>
                <w:color w:val="000000"/>
              </w:rPr>
              <w:t>(2):164-9.</w:t>
            </w:r>
          </w:p>
          <w:p w:rsidR="00ED6970" w:rsidRDefault="008F4025" w:rsidP="00F07B7F">
            <w:pPr>
              <w:pStyle w:val="a1"/>
              <w:spacing w:after="0" w:line="240" w:lineRule="auto"/>
            </w:pPr>
            <w:hyperlink r:id="rId11">
              <w:r w:rsidR="004F46AC" w:rsidRPr="004F031A">
                <w:rPr>
                  <w:rStyle w:val="-"/>
                  <w:lang w:val="en-US"/>
                </w:rPr>
                <w:t>http://www.ncbi.nlm.nih.gov/pubmed/26720778</w:t>
              </w:r>
            </w:hyperlink>
            <w:r w:rsidR="004F46AC">
              <w:t xml:space="preserve"> </w:t>
            </w:r>
          </w:p>
          <w:p w:rsidR="00ED6970" w:rsidRDefault="00ED6970" w:rsidP="00F07B7F">
            <w:pPr>
              <w:pStyle w:val="a0"/>
              <w:spacing w:after="0" w:line="240" w:lineRule="auto"/>
            </w:pP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34"/>
              <w:jc w:val="center"/>
            </w:pPr>
            <w:proofErr w:type="spellStart"/>
            <w:r>
              <w:t>Несравнительное</w:t>
            </w:r>
            <w:proofErr w:type="spellEnd"/>
            <w:r>
              <w:t xml:space="preserve"> </w:t>
            </w:r>
            <w:proofErr w:type="spellStart"/>
            <w:r>
              <w:t>исследование</w:t>
            </w:r>
            <w:proofErr w:type="spellEnd"/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глаукомы</w:t>
            </w:r>
            <w:r w:rsidRPr="004F031A">
              <w:rPr>
                <w:lang w:val="ru-RU"/>
              </w:rPr>
              <w:t>, множитель - 1</w:t>
            </w:r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Трабекулэктомия</w:t>
            </w:r>
            <w:proofErr w:type="spellEnd"/>
            <w:r>
              <w:rPr>
                <w:lang w:val="ru-RU"/>
              </w:rPr>
              <w:t xml:space="preserve"> с экспозицией антиметаболитов, имплантацией дренажей, множитель — 1</w:t>
            </w:r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Аппликация антиметаболитов улучшает показатели внутриглазного давления после </w:t>
            </w:r>
            <w:proofErr w:type="spellStart"/>
            <w:r>
              <w:rPr>
                <w:sz w:val="24"/>
                <w:szCs w:val="24"/>
                <w:lang w:val="ru-RU"/>
              </w:rPr>
              <w:t>трабекулэктомии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 имплантацией клапана Ахмеда за счет уменьшения фиброза, </w:t>
            </w:r>
            <w:r w:rsidRPr="004F031A">
              <w:rPr>
                <w:sz w:val="24"/>
                <w:szCs w:val="24"/>
                <w:lang w:val="ru-RU"/>
              </w:rPr>
              <w:t>множитель – 1</w:t>
            </w:r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</w:tbl>
    <w:p w:rsidR="00ED6970" w:rsidRDefault="00ED6970" w:rsidP="00F07B7F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"/>
        <w:gridCol w:w="1985"/>
        <w:gridCol w:w="1417"/>
        <w:gridCol w:w="5548"/>
      </w:tblGrid>
      <w:tr w:rsidR="00ED6970" w:rsidTr="004F46AC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D6970" w:rsidTr="004F46AC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D6970" w:rsidRPr="008F4025" w:rsidTr="004F46AC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031A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8F4025" w:rsidP="00F07B7F">
            <w:pPr>
              <w:pStyle w:val="a0"/>
              <w:spacing w:after="0" w:line="240" w:lineRule="auto"/>
              <w:jc w:val="center"/>
            </w:pPr>
            <w:hyperlink r:id="rId12">
              <w:bookmarkStart w:id="1" w:name="maincontent"/>
              <w:bookmarkEnd w:id="1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Yoon PS</w:t>
              </w:r>
            </w:hyperlink>
            <w:r w:rsidR="004F46AC" w:rsidRPr="004F031A">
              <w:rPr>
                <w:rStyle w:val="-"/>
                <w:color w:val="000000"/>
                <w:u w:val="none"/>
                <w:lang w:val="en-US"/>
              </w:rPr>
              <w:t xml:space="preserve">, </w:t>
            </w:r>
            <w:hyperlink r:id="rId13"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Singh K</w:t>
              </w:r>
            </w:hyperlink>
            <w:r w:rsidR="004F46AC" w:rsidRPr="004F031A">
              <w:rPr>
                <w:rStyle w:val="-"/>
                <w:color w:val="000000"/>
                <w:u w:val="none"/>
                <w:lang w:val="en-US"/>
              </w:rPr>
              <w:t xml:space="preserve">. Update on </w:t>
            </w:r>
            <w:proofErr w:type="spellStart"/>
            <w:r w:rsidR="004F46AC" w:rsidRPr="004F031A">
              <w:rPr>
                <w:rStyle w:val="-"/>
                <w:color w:val="000000"/>
                <w:u w:val="none"/>
                <w:lang w:val="en-US"/>
              </w:rPr>
              <w:t>antifibrotic</w:t>
            </w:r>
            <w:proofErr w:type="spellEnd"/>
            <w:r w:rsidR="004F46AC" w:rsidRPr="004F031A">
              <w:rPr>
                <w:rStyle w:val="-"/>
                <w:color w:val="000000"/>
                <w:u w:val="none"/>
                <w:lang w:val="en-US"/>
              </w:rPr>
              <w:t xml:space="preserve"> use in glaucoma surgery, including use in </w:t>
            </w:r>
            <w:proofErr w:type="spellStart"/>
            <w:r w:rsidR="004F46AC" w:rsidRPr="004F031A">
              <w:rPr>
                <w:rStyle w:val="-"/>
                <w:color w:val="000000"/>
                <w:u w:val="none"/>
                <w:lang w:val="en-US"/>
              </w:rPr>
              <w:t>trabeculectomy</w:t>
            </w:r>
            <w:proofErr w:type="spellEnd"/>
            <w:r w:rsidR="004F46AC" w:rsidRPr="004F031A">
              <w:rPr>
                <w:rStyle w:val="-"/>
                <w:color w:val="000000"/>
                <w:u w:val="none"/>
                <w:lang w:val="en-US"/>
              </w:rPr>
              <w:t xml:space="preserve"> and glaucoma drainage implants and combined cataract and glaucoma surgery. </w:t>
            </w:r>
            <w:hyperlink r:id="rId14">
              <w:proofErr w:type="spellStart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Curr</w:t>
              </w:r>
              <w:proofErr w:type="spellEnd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 xml:space="preserve"> </w:t>
              </w:r>
              <w:proofErr w:type="spellStart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Opin</w:t>
              </w:r>
              <w:proofErr w:type="spellEnd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 xml:space="preserve"> </w:t>
              </w:r>
              <w:proofErr w:type="spellStart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Ophthalmol</w:t>
              </w:r>
              <w:proofErr w:type="spellEnd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.</w:t>
              </w:r>
            </w:hyperlink>
            <w:r w:rsidR="004F46AC">
              <w:t xml:space="preserve"> 2004 Apr</w:t>
            </w:r>
            <w:proofErr w:type="gramStart"/>
            <w:r w:rsidR="004F46AC">
              <w:t>;15</w:t>
            </w:r>
            <w:proofErr w:type="gramEnd"/>
            <w:r w:rsidR="004F46AC">
              <w:t>(2):141-6.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bookmarkStart w:id="2" w:name="__DdeLink__37259_638522458"/>
            <w:bookmarkEnd w:id="2"/>
            <w:r w:rsidRPr="004F031A">
              <w:rPr>
                <w:rStyle w:val="-"/>
                <w:color w:val="333399"/>
                <w:lang w:val="en-US"/>
              </w:rPr>
              <w:t>http://www.ncbi.nlm.nih.gov/pubmed/15021227</w:t>
            </w: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34"/>
              <w:jc w:val="center"/>
            </w:pPr>
            <w:proofErr w:type="spellStart"/>
            <w:r>
              <w:t>Несравнительное</w:t>
            </w:r>
            <w:proofErr w:type="spellEnd"/>
            <w:r>
              <w:t xml:space="preserve"> </w:t>
            </w:r>
            <w:proofErr w:type="spellStart"/>
            <w:r>
              <w:t>исследование</w:t>
            </w:r>
            <w:proofErr w:type="spellEnd"/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глаукомы</w:t>
            </w:r>
            <w:r w:rsidRPr="004F031A">
              <w:rPr>
                <w:lang w:val="ru-RU"/>
              </w:rPr>
              <w:t>, множитель – 1</w:t>
            </w:r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Трабекулэктомия</w:t>
            </w:r>
            <w:proofErr w:type="spellEnd"/>
            <w:r>
              <w:rPr>
                <w:lang w:val="ru-RU"/>
              </w:rPr>
              <w:t xml:space="preserve"> с экспозицией антиметаболитов, имплантацией дренажей, множитель — 1</w:t>
            </w:r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Экспозиция одних только антиметаболитов ведет к более низким цифрам </w:t>
            </w:r>
            <w:proofErr w:type="spellStart"/>
            <w:r>
              <w:rPr>
                <w:sz w:val="24"/>
                <w:szCs w:val="24"/>
                <w:lang w:val="ru-RU"/>
              </w:rPr>
              <w:t>внтутриглазного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давления после </w:t>
            </w:r>
            <w:proofErr w:type="spellStart"/>
            <w:r>
              <w:rPr>
                <w:sz w:val="24"/>
                <w:szCs w:val="24"/>
                <w:lang w:val="ru-RU"/>
              </w:rPr>
              <w:t>трабекулэктомии</w:t>
            </w:r>
            <w:proofErr w:type="spellEnd"/>
            <w:r w:rsidRPr="004F031A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 xml:space="preserve"> в то время как их комбинация с имплантацией дренажей показывает смешанные результаты, </w:t>
            </w:r>
            <w:r w:rsidRPr="004F031A">
              <w:rPr>
                <w:sz w:val="24"/>
                <w:szCs w:val="24"/>
                <w:lang w:val="ru-RU"/>
              </w:rPr>
              <w:t xml:space="preserve"> множитель - 1</w:t>
            </w:r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</w:tbl>
    <w:p w:rsidR="00ED6970" w:rsidRDefault="00ED6970" w:rsidP="00F07B7F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"/>
        <w:gridCol w:w="1985"/>
        <w:gridCol w:w="1417"/>
        <w:gridCol w:w="5298"/>
      </w:tblGrid>
      <w:tr w:rsidR="00ED6970" w:rsidTr="004F46AC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D6970" w:rsidTr="004F46AC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ED6970" w:rsidRPr="008F4025" w:rsidTr="004F46AC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031A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8F4025" w:rsidP="00F07B7F">
            <w:pPr>
              <w:pStyle w:val="a0"/>
              <w:spacing w:after="0" w:line="240" w:lineRule="auto"/>
              <w:jc w:val="center"/>
            </w:pPr>
            <w:hyperlink r:id="rId15">
              <w:r w:rsidR="004F46AC">
                <w:rPr>
                  <w:rStyle w:val="-"/>
                  <w:lang w:val="en-US"/>
                </w:rPr>
                <w:t>Chen PP</w:t>
              </w:r>
            </w:hyperlink>
            <w:r w:rsidR="004F46AC">
              <w:t xml:space="preserve">, </w:t>
            </w:r>
            <w:hyperlink r:id="rId16">
              <w:r w:rsidR="004F46AC">
                <w:rPr>
                  <w:rStyle w:val="-"/>
                  <w:lang w:val="en-US"/>
                </w:rPr>
                <w:t>Yamamoto T</w:t>
              </w:r>
            </w:hyperlink>
            <w:r w:rsidR="004F46AC">
              <w:t xml:space="preserve">, </w:t>
            </w:r>
            <w:hyperlink r:id="rId17">
              <w:r w:rsidR="004F46AC">
                <w:rPr>
                  <w:rStyle w:val="-"/>
                  <w:lang w:val="en-US"/>
                </w:rPr>
                <w:t>Sawada A</w:t>
              </w:r>
            </w:hyperlink>
            <w:r w:rsidR="004F46AC">
              <w:t xml:space="preserve">, </w:t>
            </w:r>
            <w:hyperlink r:id="rId18">
              <w:r w:rsidR="004F46AC">
                <w:rPr>
                  <w:rStyle w:val="-"/>
                  <w:lang w:val="en-US"/>
                </w:rPr>
                <w:t>Parrish RK 2nd</w:t>
              </w:r>
            </w:hyperlink>
            <w:r w:rsidR="004F46AC">
              <w:t xml:space="preserve">, </w:t>
            </w:r>
            <w:hyperlink r:id="rId19">
              <w:r w:rsidR="004F46AC">
                <w:rPr>
                  <w:rStyle w:val="-"/>
                  <w:lang w:val="en-US"/>
                </w:rPr>
                <w:t>Kitazawa Y</w:t>
              </w:r>
            </w:hyperlink>
            <w:r w:rsidR="004F46AC">
              <w:t xml:space="preserve">. Use of </w:t>
            </w:r>
            <w:proofErr w:type="spellStart"/>
            <w:r w:rsidR="004F46AC">
              <w:t>antifibrosis</w:t>
            </w:r>
            <w:proofErr w:type="spellEnd"/>
            <w:r w:rsidR="004F46AC">
              <w:t xml:space="preserve"> agents and glaucoma drainage devices in the American and Japanese Glaucoma Societies.</w:t>
            </w:r>
            <w:hyperlink r:id="rId20">
              <w:r w:rsidR="004F46AC">
                <w:rPr>
                  <w:rStyle w:val="-"/>
                  <w:lang w:val="en-US"/>
                </w:rPr>
                <w:t xml:space="preserve"> J Glaucoma.</w:t>
              </w:r>
            </w:hyperlink>
            <w:r w:rsidR="004F46AC">
              <w:t xml:space="preserve"> 1997 Jun</w:t>
            </w:r>
            <w:proofErr w:type="gramStart"/>
            <w:r w:rsidR="004F46AC">
              <w:t>;6</w:t>
            </w:r>
            <w:proofErr w:type="gramEnd"/>
            <w:r w:rsidR="004F46AC">
              <w:t>(3):192-6.</w:t>
            </w:r>
          </w:p>
          <w:p w:rsidR="00ED6970" w:rsidRDefault="004F46AC" w:rsidP="00F07B7F">
            <w:pPr>
              <w:pStyle w:val="a0"/>
              <w:spacing w:after="0" w:line="240" w:lineRule="auto"/>
            </w:pPr>
            <w:r w:rsidRPr="004F031A">
              <w:rPr>
                <w:rStyle w:val="-"/>
                <w:color w:val="333399"/>
                <w:lang w:val="en-US"/>
              </w:rPr>
              <w:t>http://www.ncbi.nlm.nih.gov/pubmed/9211144</w:t>
            </w: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kk-KZ"/>
              </w:rPr>
              <w:t>Несравнительное исследование</w:t>
            </w:r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глаукомы</w:t>
            </w:r>
            <w:r w:rsidRPr="004F031A">
              <w:rPr>
                <w:lang w:val="ru-RU"/>
              </w:rPr>
              <w:t>, множитель – 1</w:t>
            </w:r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Трабекулэктомия</w:t>
            </w:r>
            <w:proofErr w:type="spellEnd"/>
            <w:r>
              <w:rPr>
                <w:lang w:val="ru-RU"/>
              </w:rPr>
              <w:t xml:space="preserve"> с экспозицией антиметаболитов, имплантацией дренажей, множитель — 1</w:t>
            </w:r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ED6970" w:rsidTr="004F46AC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Американские и Японские офтальмологи используют как экспозицию антиметаболитов, так и имплантацию дренажей у пациентов с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рефрактерной глаукомой с высоким риском развития фиброза, </w:t>
            </w:r>
            <w:r w:rsidRPr="004F031A">
              <w:rPr>
                <w:sz w:val="24"/>
                <w:szCs w:val="24"/>
                <w:lang w:val="ru-RU"/>
              </w:rPr>
              <w:t xml:space="preserve">множитель – </w:t>
            </w:r>
            <w:r>
              <w:rPr>
                <w:sz w:val="24"/>
                <w:szCs w:val="24"/>
                <w:lang w:val="ru-RU"/>
              </w:rPr>
              <w:t xml:space="preserve">0 </w:t>
            </w:r>
          </w:p>
        </w:tc>
      </w:tr>
      <w:tr w:rsidR="00ED6970" w:rsidTr="004F46AC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</w:tbl>
    <w:p w:rsidR="00ED6970" w:rsidRDefault="004F46AC" w:rsidP="00F07B7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ED6970" w:rsidRPr="004F031A" w:rsidRDefault="004F46AC" w:rsidP="00F07B7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F031A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2399"/>
      </w:tblGrid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>
              <w:t>;</w:t>
            </w:r>
            <w:r>
              <w:rPr>
                <w:lang w:val="ru-RU"/>
              </w:rPr>
              <w:t>1</w:t>
            </w:r>
            <w:r>
              <w:t>;</w:t>
            </w:r>
            <w:r>
              <w:rPr>
                <w:lang w:val="ru-RU"/>
              </w:rPr>
              <w:t>1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>
              <w:t>;</w:t>
            </w:r>
            <w:r>
              <w:rPr>
                <w:lang w:val="ru-RU"/>
              </w:rPr>
              <w:t>1</w:t>
            </w:r>
            <w:r>
              <w:t>;</w:t>
            </w:r>
            <w:r>
              <w:rPr>
                <w:lang w:val="ru-RU"/>
              </w:rPr>
              <w:t>1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>
              <w:t>;</w:t>
            </w:r>
            <w:r>
              <w:rPr>
                <w:lang w:val="ru-RU"/>
              </w:rPr>
              <w:t>1</w:t>
            </w:r>
            <w:r>
              <w:t>;</w:t>
            </w:r>
            <w:r>
              <w:rPr>
                <w:lang w:val="ru-RU"/>
              </w:rPr>
              <w:t>0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ED697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</w:tbl>
    <w:p w:rsidR="00ED6970" w:rsidRDefault="004F46AC" w:rsidP="00F07B7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ED6970" w:rsidRDefault="004F46AC" w:rsidP="00F07B7F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"/>
        <w:gridCol w:w="1701"/>
        <w:gridCol w:w="2552"/>
        <w:gridCol w:w="4697"/>
      </w:tblGrid>
      <w:tr w:rsidR="00ED6970" w:rsidTr="00F07B7F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D6970" w:rsidTr="00F07B7F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ED6970" w:rsidRPr="008F4025" w:rsidTr="00F07B7F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031A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8F4025" w:rsidP="00F07B7F">
            <w:pPr>
              <w:pStyle w:val="a0"/>
              <w:spacing w:after="0" w:line="240" w:lineRule="auto"/>
            </w:pPr>
            <w:hyperlink r:id="rId21">
              <w:proofErr w:type="spellStart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Amoozgar</w:t>
              </w:r>
              <w:proofErr w:type="spellEnd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 xml:space="preserve"> B</w:t>
              </w:r>
            </w:hyperlink>
            <w:r w:rsidR="004F46AC">
              <w:rPr>
                <w:color w:val="000000"/>
              </w:rPr>
              <w:t xml:space="preserve">, </w:t>
            </w:r>
            <w:hyperlink r:id="rId22"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Lin SC</w:t>
              </w:r>
            </w:hyperlink>
            <w:r w:rsidR="004F46AC">
              <w:rPr>
                <w:color w:val="000000"/>
              </w:rPr>
              <w:t xml:space="preserve">, </w:t>
            </w:r>
            <w:hyperlink r:id="rId23"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Han Y</w:t>
              </w:r>
            </w:hyperlink>
            <w:r w:rsidR="004F46AC">
              <w:rPr>
                <w:color w:val="000000"/>
              </w:rPr>
              <w:t xml:space="preserve">, </w:t>
            </w:r>
            <w:hyperlink r:id="rId24">
              <w:proofErr w:type="spellStart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Kuo</w:t>
              </w:r>
              <w:proofErr w:type="spellEnd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 xml:space="preserve"> J</w:t>
              </w:r>
            </w:hyperlink>
            <w:r w:rsidR="004F46AC">
              <w:rPr>
                <w:color w:val="000000"/>
              </w:rPr>
              <w:t xml:space="preserve">. A role for antimetabolites in glaucoma tube surgery: current evidence and future directions. </w:t>
            </w:r>
            <w:hyperlink r:id="rId25">
              <w:proofErr w:type="spellStart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>Curr</w:t>
              </w:r>
              <w:proofErr w:type="spellEnd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 xml:space="preserve"> </w:t>
              </w:r>
              <w:proofErr w:type="spellStart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>Opin</w:t>
              </w:r>
              <w:proofErr w:type="spellEnd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 xml:space="preserve"> </w:t>
              </w:r>
              <w:proofErr w:type="spellStart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>Ophthalmol</w:t>
              </w:r>
              <w:proofErr w:type="spellEnd"/>
              <w:r w:rsidR="004F46AC" w:rsidRPr="00F07B7F">
                <w:rPr>
                  <w:rStyle w:val="-"/>
                  <w:color w:val="000000"/>
                  <w:u w:val="none"/>
                  <w:lang w:val="en-US"/>
                </w:rPr>
                <w:t>.</w:t>
              </w:r>
            </w:hyperlink>
            <w:r w:rsidR="004F46AC">
              <w:rPr>
                <w:color w:val="000000"/>
              </w:rPr>
              <w:t xml:space="preserve"> 2016 Mar</w:t>
            </w:r>
            <w:proofErr w:type="gramStart"/>
            <w:r w:rsidR="004F46AC">
              <w:rPr>
                <w:color w:val="000000"/>
              </w:rPr>
              <w:t>;27</w:t>
            </w:r>
            <w:proofErr w:type="gramEnd"/>
            <w:r w:rsidR="004F46AC">
              <w:rPr>
                <w:color w:val="000000"/>
              </w:rPr>
              <w:t>(2):164-9.</w:t>
            </w:r>
          </w:p>
          <w:p w:rsidR="00ED6970" w:rsidRDefault="008F4025" w:rsidP="00F07B7F">
            <w:pPr>
              <w:pStyle w:val="a1"/>
              <w:spacing w:after="0" w:line="240" w:lineRule="auto"/>
            </w:pPr>
            <w:hyperlink r:id="rId26">
              <w:r w:rsidR="004F46AC" w:rsidRPr="004F031A">
                <w:rPr>
                  <w:rStyle w:val="-"/>
                  <w:lang w:val="en-US"/>
                </w:rPr>
                <w:t>http://www.ncbi.nlm.nih.gov/pubmed/26720778</w:t>
              </w:r>
            </w:hyperlink>
            <w:r w:rsidR="004F46AC">
              <w:t xml:space="preserve"> </w:t>
            </w:r>
          </w:p>
          <w:p w:rsidR="00ED6970" w:rsidRDefault="00ED6970" w:rsidP="00F07B7F">
            <w:pPr>
              <w:pStyle w:val="a0"/>
              <w:spacing w:after="0" w:line="240" w:lineRule="auto"/>
            </w:pPr>
          </w:p>
        </w:tc>
      </w:tr>
      <w:tr w:rsidR="00ED6970" w:rsidTr="00F07B7F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4F46AC" w:rsidP="00F07B7F">
            <w:pPr>
              <w:pStyle w:val="a0"/>
              <w:spacing w:after="0" w:line="240" w:lineRule="auto"/>
              <w:ind w:left="34"/>
              <w:jc w:val="both"/>
              <w:rPr>
                <w:lang w:val="ru-RU"/>
              </w:rPr>
            </w:pPr>
            <w:proofErr w:type="spellStart"/>
            <w:r w:rsidRPr="00F07B7F">
              <w:rPr>
                <w:lang w:val="ru-RU"/>
              </w:rPr>
              <w:t>Несравнительное</w:t>
            </w:r>
            <w:proofErr w:type="spellEnd"/>
            <w:r w:rsidRPr="00F07B7F">
              <w:rPr>
                <w:lang w:val="ru-RU"/>
              </w:rPr>
              <w:t xml:space="preserve"> исследование</w:t>
            </w:r>
            <w:r w:rsidR="00F07B7F">
              <w:rPr>
                <w:lang w:val="ru-RU"/>
              </w:rPr>
              <w:t xml:space="preserve">. Несмотря на стабилизацию внутриглазного давления, экспозиция антиметаболитов при одновременной имплантации дренажа ведет к потенциально   серьезным осложнениям, таким как протекание фильтрационной подушки и </w:t>
            </w:r>
            <w:proofErr w:type="spellStart"/>
            <w:r w:rsidR="00F07B7F">
              <w:rPr>
                <w:lang w:val="ru-RU"/>
              </w:rPr>
              <w:t>эрозирование</w:t>
            </w:r>
            <w:proofErr w:type="spellEnd"/>
            <w:r w:rsidR="00F07B7F">
              <w:rPr>
                <w:lang w:val="ru-RU"/>
              </w:rPr>
              <w:t xml:space="preserve"> конъюнктивы в месте имплантации дренажа</w:t>
            </w:r>
            <w:r w:rsidR="00F07B7F" w:rsidRPr="004F031A">
              <w:rPr>
                <w:lang w:val="ru-RU"/>
              </w:rPr>
              <w:t>,</w:t>
            </w:r>
          </w:p>
        </w:tc>
      </w:tr>
      <w:tr w:rsidR="00ED6970" w:rsidTr="00F07B7F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F07B7F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ED6970" w:rsidTr="00F07B7F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глаукомы</w:t>
            </w:r>
            <w:r w:rsidRPr="004F031A">
              <w:rPr>
                <w:lang w:val="ru-RU"/>
              </w:rPr>
              <w:t>, множитель - 1</w:t>
            </w:r>
          </w:p>
        </w:tc>
      </w:tr>
      <w:tr w:rsidR="00ED6970" w:rsidTr="00F07B7F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F07B7F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ED6970" w:rsidTr="00F07B7F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Трабекулэктомия</w:t>
            </w:r>
            <w:proofErr w:type="spellEnd"/>
            <w:r>
              <w:rPr>
                <w:lang w:val="ru-RU"/>
              </w:rPr>
              <w:t xml:space="preserve"> с экспозицией антиметаболитов, имплантацией дренажей, множитель — </w:t>
            </w:r>
            <w:r w:rsidR="00F07B7F">
              <w:rPr>
                <w:lang w:val="ru-RU"/>
              </w:rPr>
              <w:t>0</w:t>
            </w:r>
          </w:p>
        </w:tc>
      </w:tr>
      <w:tr w:rsidR="00ED6970" w:rsidTr="00F07B7F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F07B7F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</w:tbl>
    <w:p w:rsidR="00ED6970" w:rsidRDefault="00ED6970" w:rsidP="00F07B7F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"/>
        <w:gridCol w:w="1701"/>
        <w:gridCol w:w="2552"/>
        <w:gridCol w:w="4778"/>
      </w:tblGrid>
      <w:tr w:rsidR="00ED6970" w:rsidTr="00F07B7F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D6970" w:rsidTr="00F07B7F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D6970" w:rsidRPr="008F4025" w:rsidTr="00F07B7F"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031A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8F4025" w:rsidP="00F07B7F">
            <w:pPr>
              <w:pStyle w:val="a0"/>
              <w:spacing w:after="0" w:line="240" w:lineRule="auto"/>
              <w:jc w:val="center"/>
            </w:pPr>
            <w:hyperlink r:id="rId27"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Yoon PS</w:t>
              </w:r>
            </w:hyperlink>
            <w:r w:rsidR="004F46AC" w:rsidRPr="004F031A">
              <w:rPr>
                <w:rStyle w:val="-"/>
                <w:color w:val="000000"/>
                <w:u w:val="none"/>
                <w:lang w:val="en-US"/>
              </w:rPr>
              <w:t xml:space="preserve">, </w:t>
            </w:r>
            <w:hyperlink r:id="rId28"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Singh K</w:t>
              </w:r>
            </w:hyperlink>
            <w:r w:rsidR="004F46AC" w:rsidRPr="004F031A">
              <w:rPr>
                <w:rStyle w:val="-"/>
                <w:color w:val="000000"/>
                <w:u w:val="none"/>
                <w:lang w:val="en-US"/>
              </w:rPr>
              <w:t xml:space="preserve">. Update on </w:t>
            </w:r>
            <w:proofErr w:type="spellStart"/>
            <w:r w:rsidR="004F46AC" w:rsidRPr="004F031A">
              <w:rPr>
                <w:rStyle w:val="-"/>
                <w:color w:val="000000"/>
                <w:u w:val="none"/>
                <w:lang w:val="en-US"/>
              </w:rPr>
              <w:t>antifibrotic</w:t>
            </w:r>
            <w:proofErr w:type="spellEnd"/>
            <w:r w:rsidR="004F46AC" w:rsidRPr="004F031A">
              <w:rPr>
                <w:rStyle w:val="-"/>
                <w:color w:val="000000"/>
                <w:u w:val="none"/>
                <w:lang w:val="en-US"/>
              </w:rPr>
              <w:t xml:space="preserve"> use in glaucoma surgery, including use in </w:t>
            </w:r>
            <w:proofErr w:type="spellStart"/>
            <w:r w:rsidR="004F46AC" w:rsidRPr="004F031A">
              <w:rPr>
                <w:rStyle w:val="-"/>
                <w:color w:val="000000"/>
                <w:u w:val="none"/>
                <w:lang w:val="en-US"/>
              </w:rPr>
              <w:t>trabeculectomy</w:t>
            </w:r>
            <w:proofErr w:type="spellEnd"/>
            <w:r w:rsidR="004F46AC" w:rsidRPr="004F031A">
              <w:rPr>
                <w:rStyle w:val="-"/>
                <w:color w:val="000000"/>
                <w:u w:val="none"/>
                <w:lang w:val="en-US"/>
              </w:rPr>
              <w:t xml:space="preserve"> and glaucoma drainage implants and combined cataract and glaucoma surgery. </w:t>
            </w:r>
            <w:hyperlink r:id="rId29">
              <w:proofErr w:type="spellStart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Curr</w:t>
              </w:r>
              <w:proofErr w:type="spellEnd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 xml:space="preserve"> </w:t>
              </w:r>
              <w:proofErr w:type="spellStart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Opin</w:t>
              </w:r>
              <w:proofErr w:type="spellEnd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 xml:space="preserve"> </w:t>
              </w:r>
              <w:proofErr w:type="spellStart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Ophthalmol</w:t>
              </w:r>
              <w:proofErr w:type="spellEnd"/>
              <w:r w:rsidR="004F46AC" w:rsidRPr="004F031A">
                <w:rPr>
                  <w:rStyle w:val="-"/>
                  <w:color w:val="000000"/>
                  <w:u w:val="none"/>
                  <w:lang w:val="en-US"/>
                </w:rPr>
                <w:t>.</w:t>
              </w:r>
            </w:hyperlink>
            <w:r w:rsidR="004F46AC">
              <w:t xml:space="preserve"> 2004 Apr</w:t>
            </w:r>
            <w:proofErr w:type="gramStart"/>
            <w:r w:rsidR="004F46AC">
              <w:t>;15</w:t>
            </w:r>
            <w:proofErr w:type="gramEnd"/>
            <w:r w:rsidR="004F46AC">
              <w:t>(2):141-6.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 w:rsidRPr="004F031A">
              <w:rPr>
                <w:rStyle w:val="-"/>
                <w:color w:val="333399"/>
                <w:lang w:val="en-US"/>
              </w:rPr>
              <w:t>http://www.ncbi.nlm.nih.gov/pubmed/15021227</w:t>
            </w:r>
          </w:p>
        </w:tc>
      </w:tr>
      <w:tr w:rsidR="00ED6970" w:rsidTr="00F07B7F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4F46AC" w:rsidP="00F07B7F">
            <w:pPr>
              <w:pStyle w:val="a0"/>
              <w:spacing w:after="0" w:line="240" w:lineRule="auto"/>
              <w:ind w:left="34"/>
              <w:jc w:val="both"/>
              <w:rPr>
                <w:lang w:val="ru-RU"/>
              </w:rPr>
            </w:pPr>
            <w:proofErr w:type="spellStart"/>
            <w:r w:rsidRPr="00F07B7F">
              <w:rPr>
                <w:lang w:val="ru-RU"/>
              </w:rPr>
              <w:t>Несравнительное</w:t>
            </w:r>
            <w:proofErr w:type="spellEnd"/>
            <w:r w:rsidRPr="00F07B7F">
              <w:rPr>
                <w:lang w:val="ru-RU"/>
              </w:rPr>
              <w:t xml:space="preserve"> исследование</w:t>
            </w:r>
            <w:r w:rsidR="00F07B7F">
              <w:rPr>
                <w:lang w:val="ru-RU"/>
              </w:rPr>
              <w:t xml:space="preserve">. Применение антиметаболитов в ходе </w:t>
            </w:r>
            <w:proofErr w:type="spellStart"/>
            <w:r w:rsidR="00F07B7F">
              <w:rPr>
                <w:lang w:val="ru-RU"/>
              </w:rPr>
              <w:lastRenderedPageBreak/>
              <w:t>антиглаукоматозных</w:t>
            </w:r>
            <w:proofErr w:type="spellEnd"/>
            <w:r w:rsidR="00F07B7F">
              <w:rPr>
                <w:lang w:val="ru-RU"/>
              </w:rPr>
              <w:t xml:space="preserve"> операций способствует развитию серьезных осложнений</w:t>
            </w:r>
          </w:p>
        </w:tc>
      </w:tr>
      <w:tr w:rsidR="00ED6970" w:rsidTr="00F07B7F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7B7F">
              <w:rPr>
                <w:lang w:val="ru-RU"/>
              </w:rPr>
              <w:t>балл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F07B7F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ED6970" w:rsidTr="00F07B7F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7B7F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7B7F">
              <w:rPr>
                <w:lang w:val="ru-RU"/>
              </w:rPr>
              <w:t>описание, множитель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глаукомы</w:t>
            </w:r>
            <w:r w:rsidRPr="004F031A">
              <w:rPr>
                <w:lang w:val="ru-RU"/>
              </w:rPr>
              <w:t>, множитель – 1</w:t>
            </w:r>
          </w:p>
        </w:tc>
      </w:tr>
      <w:tr w:rsidR="00ED6970" w:rsidTr="00F07B7F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7B7F">
              <w:rPr>
                <w:lang w:val="ru-RU"/>
              </w:rPr>
              <w:t>балл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F07B7F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ED6970" w:rsidTr="00F07B7F">
        <w:trPr>
          <w:trHeight w:val="158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7B7F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7B7F">
              <w:rPr>
                <w:lang w:val="ru-RU"/>
              </w:rPr>
              <w:t xml:space="preserve"> </w:t>
            </w:r>
            <w:r>
              <w:t>I</w:t>
            </w:r>
            <w:r w:rsidRPr="00F07B7F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7B7F">
              <w:rPr>
                <w:lang w:val="ru-RU"/>
              </w:rPr>
              <w:t>описание, множитель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Трабекулэктомия</w:t>
            </w:r>
            <w:proofErr w:type="spellEnd"/>
            <w:r>
              <w:rPr>
                <w:lang w:val="ru-RU"/>
              </w:rPr>
              <w:t xml:space="preserve"> с экспозицией антиметаболитов, имплантацией дренажей, множитель — 1</w:t>
            </w:r>
          </w:p>
        </w:tc>
      </w:tr>
      <w:tr w:rsidR="00ED6970" w:rsidTr="00F07B7F">
        <w:trPr>
          <w:trHeight w:val="157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F07B7F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</w:tbl>
    <w:p w:rsidR="00ED6970" w:rsidRDefault="00ED6970" w:rsidP="00F07B7F">
      <w:pPr>
        <w:pStyle w:val="a0"/>
        <w:spacing w:after="0" w:line="240" w:lineRule="auto"/>
      </w:pPr>
    </w:p>
    <w:p w:rsidR="00ED6970" w:rsidRDefault="004F46AC" w:rsidP="00F07B7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ED6970" w:rsidRPr="004F031A" w:rsidRDefault="004F46AC" w:rsidP="00F07B7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F031A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2399"/>
      </w:tblGrid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F07B7F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1,2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F07B7F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4F46AC">
              <w:t>;</w:t>
            </w:r>
            <w:r>
              <w:rPr>
                <w:lang w:val="ru-RU"/>
              </w:rPr>
              <w:t>0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F07B7F" w:rsidRDefault="00F07B7F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F07B7F" w:rsidP="00F07B7F">
            <w:pPr>
              <w:pStyle w:val="a0"/>
              <w:spacing w:after="0" w:line="240" w:lineRule="auto"/>
              <w:jc w:val="center"/>
            </w:pPr>
            <w:r>
              <w:t>1,2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F07B7F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  <w:r w:rsidR="004F46AC">
              <w:t>;</w:t>
            </w:r>
            <w:r w:rsidR="004F46AC">
              <w:rPr>
                <w:lang w:val="ru-RU"/>
              </w:rPr>
              <w:t>0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F07B7F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ED697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F07B7F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</w:tbl>
    <w:p w:rsidR="00ED6970" w:rsidRDefault="00ED6970" w:rsidP="00F07B7F">
      <w:pPr>
        <w:pStyle w:val="a0"/>
        <w:spacing w:after="0" w:line="240" w:lineRule="auto"/>
      </w:pPr>
    </w:p>
    <w:p w:rsidR="00ED6970" w:rsidRPr="004F031A" w:rsidRDefault="00492DE5" w:rsidP="00F07B7F">
      <w:pPr>
        <w:pStyle w:val="a0"/>
        <w:spacing w:after="0" w:line="240" w:lineRule="auto"/>
        <w:rPr>
          <w:lang w:val="ru-RU"/>
        </w:rPr>
      </w:pPr>
      <w:r>
        <w:rPr>
          <w:b/>
          <w:bCs/>
          <w:sz w:val="28"/>
          <w:szCs w:val="28"/>
          <w:lang w:val="ru-RU"/>
        </w:rPr>
        <w:t>Нет сведений о сравнительной безопасности, есть данные о развитии серьезных осложнений – 0.</w:t>
      </w:r>
    </w:p>
    <w:p w:rsidR="00ED6970" w:rsidRPr="004F031A" w:rsidRDefault="004F46AC" w:rsidP="00F07B7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F031A">
        <w:rPr>
          <w:b/>
          <w:lang w:val="ru-RU"/>
        </w:rPr>
        <w:t>Таблица №14.</w:t>
      </w:r>
    </w:p>
    <w:p w:rsidR="00ED6970" w:rsidRPr="004F031A" w:rsidRDefault="004F46AC" w:rsidP="00F07B7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F031A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64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3"/>
        <w:gridCol w:w="5372"/>
        <w:gridCol w:w="2409"/>
        <w:gridCol w:w="788"/>
      </w:tblGrid>
      <w:tr w:rsidR="00ED6970" w:rsidTr="000E6C85">
        <w:trPr>
          <w:trHeight w:val="293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ED6970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D6970" w:rsidTr="000E6C85">
        <w:trPr>
          <w:trHeight w:val="796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4F031A">
              <w:rPr>
                <w:lang w:val="ru-RU"/>
              </w:rPr>
              <w:t>Показание занимает одно из 20 первых ме</w:t>
            </w:r>
            <w:proofErr w:type="gramStart"/>
            <w:r w:rsidRPr="004F031A">
              <w:rPr>
                <w:lang w:val="ru-RU"/>
              </w:rPr>
              <w:t>ст в стр</w:t>
            </w:r>
            <w:proofErr w:type="gramEnd"/>
            <w:r w:rsidRPr="004F031A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 xml:space="preserve">8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D6970" w:rsidTr="000E6C85">
        <w:trPr>
          <w:trHeight w:val="740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4F031A">
              <w:rPr>
                <w:lang w:val="ru-RU"/>
              </w:rPr>
              <w:t>Показание занимает одно из 20 первых ме</w:t>
            </w:r>
            <w:proofErr w:type="gramStart"/>
            <w:r w:rsidRPr="004F031A">
              <w:rPr>
                <w:lang w:val="ru-RU"/>
              </w:rPr>
              <w:t>ст в стр</w:t>
            </w:r>
            <w:proofErr w:type="gramEnd"/>
            <w:r w:rsidRPr="004F031A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D6970" w:rsidTr="000E6C85">
        <w:trPr>
          <w:trHeight w:val="82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4F031A">
              <w:rPr>
                <w:lang w:val="ru-RU"/>
              </w:rPr>
              <w:t xml:space="preserve">Показание входит в число </w:t>
            </w:r>
            <w:proofErr w:type="gramStart"/>
            <w:r w:rsidRPr="004F031A">
              <w:rPr>
                <w:lang w:val="ru-RU"/>
              </w:rPr>
              <w:t>влияющих</w:t>
            </w:r>
            <w:proofErr w:type="gramEnd"/>
            <w:r w:rsidRPr="004F031A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D6970" w:rsidTr="000E6C85">
        <w:trPr>
          <w:trHeight w:val="82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4F031A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D6970" w:rsidTr="000E6C85">
        <w:trPr>
          <w:trHeight w:val="87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4F031A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  <w:proofErr w:type="spellStart"/>
            <w:r>
              <w:t>КазНИИ</w:t>
            </w:r>
            <w:proofErr w:type="spellEnd"/>
            <w:r>
              <w:t xml:space="preserve"> ГБ</w:t>
            </w: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D6970" w:rsidTr="000E6C85">
        <w:trPr>
          <w:trHeight w:val="335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4F46AC" w:rsidP="00F07B7F">
            <w:pPr>
              <w:pStyle w:val="a0"/>
              <w:spacing w:after="0" w:line="240" w:lineRule="auto"/>
              <w:ind w:left="80"/>
              <w:jc w:val="center"/>
            </w:pPr>
            <w:r>
              <w:t>3</w:t>
            </w:r>
          </w:p>
        </w:tc>
      </w:tr>
    </w:tbl>
    <w:p w:rsidR="00ED6970" w:rsidRDefault="00ED6970" w:rsidP="00F07B7F">
      <w:pPr>
        <w:pStyle w:val="a0"/>
        <w:spacing w:after="0" w:line="240" w:lineRule="auto"/>
        <w:ind w:firstLine="567"/>
        <w:jc w:val="center"/>
      </w:pPr>
    </w:p>
    <w:p w:rsidR="00ED6970" w:rsidRDefault="004F46AC" w:rsidP="00F07B7F">
      <w:pPr>
        <w:pStyle w:val="a0"/>
        <w:spacing w:after="0" w:line="240" w:lineRule="auto"/>
        <w:ind w:firstLine="567"/>
        <w:jc w:val="center"/>
      </w:pPr>
      <w:bookmarkStart w:id="3" w:name="Таблица8_уникальность"/>
      <w:bookmarkEnd w:id="3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ED6970" w:rsidRDefault="004F46AC" w:rsidP="00F07B7F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ED6970" w:rsidRDefault="00ED6970" w:rsidP="00F07B7F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8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"/>
        <w:gridCol w:w="4439"/>
        <w:gridCol w:w="3188"/>
        <w:gridCol w:w="1527"/>
      </w:tblGrid>
      <w:tr w:rsidR="00ED6970">
        <w:trPr>
          <w:trHeight w:val="293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D6970">
        <w:trPr>
          <w:trHeight w:val="308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ED6970">
        <w:trPr>
          <w:trHeight w:val="307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ED6970">
        <w:trPr>
          <w:trHeight w:val="20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ED6970">
        <w:trPr>
          <w:trHeight w:val="188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ED6970">
        <w:trPr>
          <w:trHeight w:val="187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ED6970">
        <w:trPr>
          <w:trHeight w:val="321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ED6970">
        <w:trPr>
          <w:trHeight w:val="355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Pr="004F031A" w:rsidRDefault="004F46AC" w:rsidP="00F07B7F">
            <w:pPr>
              <w:pStyle w:val="a0"/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ED6970">
        <w:trPr>
          <w:trHeight w:val="40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ED6970">
        <w:trPr>
          <w:trHeight w:val="40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ED6970">
        <w:trPr>
          <w:trHeight w:val="66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ED6970">
        <w:trPr>
          <w:trHeight w:val="58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ED6970">
        <w:trPr>
          <w:trHeight w:val="58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ED6970">
        <w:trPr>
          <w:trHeight w:val="456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rPr>
                <w:lang w:val="ru-RU"/>
              </w:rPr>
            </w:pPr>
            <w:r w:rsidRPr="004F031A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ED6970">
        <w:trPr>
          <w:trHeight w:val="393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ED6970">
        <w:trPr>
          <w:trHeight w:val="460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FF0000"/>
                <w:shd w:val="clear" w:color="auto" w:fill="FFFF00"/>
              </w:rPr>
              <w:t>0</w:t>
            </w:r>
          </w:p>
        </w:tc>
      </w:tr>
    </w:tbl>
    <w:p w:rsidR="00ED6970" w:rsidRDefault="00ED6970" w:rsidP="00F07B7F">
      <w:pPr>
        <w:pStyle w:val="a0"/>
        <w:spacing w:after="0" w:line="240" w:lineRule="auto"/>
        <w:ind w:left="-426" w:firstLine="360"/>
        <w:jc w:val="both"/>
      </w:pPr>
    </w:p>
    <w:p w:rsidR="00ED6970" w:rsidRDefault="004F46AC" w:rsidP="00F07B7F">
      <w:pPr>
        <w:pStyle w:val="a0"/>
        <w:spacing w:after="0" w:line="240" w:lineRule="auto"/>
        <w:jc w:val="center"/>
      </w:pPr>
      <w:bookmarkStart w:id="4" w:name="Таблица8_уникальность1"/>
      <w:bookmarkEnd w:id="4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ED6970" w:rsidRDefault="004F46AC" w:rsidP="00F07B7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ED6970" w:rsidRDefault="004F46AC" w:rsidP="00F07B7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  <w:r>
        <w:rPr>
          <w:b/>
        </w:rPr>
        <w:t xml:space="preserve"> -</w:t>
      </w:r>
    </w:p>
    <w:p w:rsidR="00ED6970" w:rsidRDefault="00ED6970" w:rsidP="00F07B7F">
      <w:pPr>
        <w:pStyle w:val="a0"/>
        <w:spacing w:after="0" w:line="240" w:lineRule="auto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2391"/>
        <w:gridCol w:w="2391"/>
      </w:tblGrid>
      <w:tr w:rsidR="00ED6970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D6970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ED6970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Pr="004F031A" w:rsidRDefault="004F46AC" w:rsidP="00F07B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031A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</w:pPr>
            <w:r>
              <w:rPr>
                <w:rStyle w:val="-"/>
                <w:b w:val="0"/>
                <w:color w:val="3366FF"/>
                <w:sz w:val="24"/>
                <w:szCs w:val="24"/>
                <w:u w:val="none"/>
              </w:rPr>
              <w:t>Исследований не найдено</w:t>
            </w:r>
          </w:p>
        </w:tc>
      </w:tr>
      <w:tr w:rsidR="00ED6970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</w:tr>
      <w:tr w:rsidR="00ED6970">
        <w:trPr>
          <w:trHeight w:val="157"/>
        </w:trPr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ED6970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tabs>
                <w:tab w:val="left" w:pos="280"/>
              </w:tabs>
              <w:spacing w:after="0" w:line="240" w:lineRule="auto"/>
            </w:pPr>
          </w:p>
        </w:tc>
      </w:tr>
      <w:tr w:rsidR="00ED6970">
        <w:trPr>
          <w:trHeight w:val="157"/>
        </w:trPr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ED6970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ED6970">
        <w:trPr>
          <w:trHeight w:val="157"/>
        </w:trPr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  <w:tr w:rsidR="00ED6970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tabs>
                <w:tab w:val="left" w:pos="232"/>
              </w:tabs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ED6970">
        <w:trPr>
          <w:trHeight w:val="157"/>
        </w:trPr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</w:t>
            </w:r>
          </w:p>
        </w:tc>
      </w:tr>
    </w:tbl>
    <w:p w:rsidR="00ED6970" w:rsidRDefault="00ED6970" w:rsidP="00F07B7F">
      <w:pPr>
        <w:pStyle w:val="a0"/>
        <w:spacing w:after="0" w:line="240" w:lineRule="auto"/>
      </w:pPr>
    </w:p>
    <w:p w:rsidR="00ED6970" w:rsidRDefault="00ED6970" w:rsidP="00F07B7F">
      <w:pPr>
        <w:pStyle w:val="a0"/>
        <w:spacing w:after="0" w:line="240" w:lineRule="auto"/>
      </w:pPr>
    </w:p>
    <w:p w:rsidR="00ED6970" w:rsidRDefault="004F46AC" w:rsidP="00F07B7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№16.</w:t>
      </w:r>
      <w:proofErr w:type="gramEnd"/>
    </w:p>
    <w:p w:rsidR="00ED6970" w:rsidRDefault="004F46AC" w:rsidP="00F07B7F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порогового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значения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балла</w:t>
      </w:r>
      <w:proofErr w:type="spellEnd"/>
      <w:r>
        <w:rPr>
          <w:b/>
          <w:color w:val="000000"/>
        </w:rPr>
        <w:t xml:space="preserve"> </w:t>
      </w:r>
    </w:p>
    <w:p w:rsidR="00ED6970" w:rsidRDefault="004F46AC" w:rsidP="00F07B7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  <w:color w:val="000000"/>
        </w:rPr>
        <w:t>клинико-экономической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эффективности</w:t>
      </w:r>
      <w:proofErr w:type="spellEnd"/>
    </w:p>
    <w:p w:rsidR="00ED6970" w:rsidRDefault="00ED6970" w:rsidP="00F07B7F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2399"/>
      </w:tblGrid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ED6970" w:rsidP="00F07B7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-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-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ED697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-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ED697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70" w:rsidRDefault="004F46AC" w:rsidP="00F07B7F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0</w:t>
            </w:r>
          </w:p>
        </w:tc>
      </w:tr>
    </w:tbl>
    <w:p w:rsidR="00ED6970" w:rsidRDefault="00ED6970" w:rsidP="00F07B7F">
      <w:pPr>
        <w:pStyle w:val="a0"/>
        <w:spacing w:after="0" w:line="240" w:lineRule="auto"/>
        <w:jc w:val="center"/>
      </w:pPr>
    </w:p>
    <w:p w:rsidR="00ED6970" w:rsidRPr="004F031A" w:rsidRDefault="004F46AC" w:rsidP="00F07B7F">
      <w:pPr>
        <w:pStyle w:val="a0"/>
        <w:spacing w:after="0" w:line="240" w:lineRule="auto"/>
        <w:jc w:val="center"/>
        <w:rPr>
          <w:lang w:val="ru-RU"/>
        </w:rPr>
      </w:pPr>
      <w:r>
        <w:rPr>
          <w:b/>
          <w:bCs/>
          <w:sz w:val="28"/>
          <w:szCs w:val="28"/>
          <w:lang w:val="ru-RU"/>
        </w:rPr>
        <w:t>Клиническая  и экономическая эффективность рассматриваемой</w:t>
      </w:r>
      <w:r w:rsidR="00F311E5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>МТ</w:t>
      </w:r>
      <w:r w:rsidR="00F311E5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>меньше</w:t>
      </w:r>
      <w:r w:rsidR="00F311E5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>чем у компаратора - 0</w:t>
      </w:r>
    </w:p>
    <w:p w:rsidR="00ED6970" w:rsidRPr="004F031A" w:rsidRDefault="00ED6970" w:rsidP="00F07B7F">
      <w:pPr>
        <w:pStyle w:val="a0"/>
        <w:spacing w:after="0" w:line="240" w:lineRule="auto"/>
        <w:rPr>
          <w:lang w:val="ru-RU"/>
        </w:rPr>
      </w:pPr>
    </w:p>
    <w:p w:rsidR="00ED6970" w:rsidRPr="004F031A" w:rsidRDefault="004F46AC" w:rsidP="00F07B7F">
      <w:pPr>
        <w:pStyle w:val="a0"/>
        <w:spacing w:after="0" w:line="240" w:lineRule="auto"/>
        <w:rPr>
          <w:lang w:val="ru-RU"/>
        </w:rPr>
      </w:pPr>
      <w:r w:rsidRPr="004F031A">
        <w:rPr>
          <w:b/>
          <w:lang w:val="ru-RU"/>
        </w:rPr>
        <w:t>6. «затраты/эффективность»</w:t>
      </w:r>
    </w:p>
    <w:p w:rsidR="00ED6970" w:rsidRPr="004F031A" w:rsidRDefault="004F46AC" w:rsidP="00F07B7F">
      <w:pPr>
        <w:pStyle w:val="a0"/>
        <w:spacing w:after="0" w:line="240" w:lineRule="auto"/>
        <w:rPr>
          <w:lang w:val="ru-RU"/>
        </w:rPr>
      </w:pPr>
      <w:r w:rsidRPr="004F031A">
        <w:rPr>
          <w:rFonts w:cs="Times New Roman"/>
          <w:b/>
          <w:lang w:val="ru-RU"/>
        </w:rPr>
        <w:t>445 643,72</w:t>
      </w:r>
      <w:r w:rsidRPr="004F031A">
        <w:rPr>
          <w:b/>
          <w:lang w:val="ru-RU"/>
        </w:rPr>
        <w:t xml:space="preserve"> </w:t>
      </w:r>
      <w:proofErr w:type="spellStart"/>
      <w:r w:rsidRPr="004F031A">
        <w:rPr>
          <w:b/>
          <w:lang w:val="ru-RU"/>
        </w:rPr>
        <w:t>тг</w:t>
      </w:r>
      <w:proofErr w:type="spellEnd"/>
      <w:r w:rsidRPr="004F031A">
        <w:rPr>
          <w:b/>
          <w:lang w:val="ru-RU"/>
        </w:rPr>
        <w:t xml:space="preserve"> на одного пациента </w:t>
      </w:r>
    </w:p>
    <w:p w:rsidR="00ED6970" w:rsidRPr="004F031A" w:rsidRDefault="004F46AC" w:rsidP="00F07B7F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180</w:t>
      </w:r>
      <w:r w:rsidRPr="004F031A">
        <w:rPr>
          <w:b/>
          <w:lang w:val="ru-RU"/>
        </w:rPr>
        <w:t xml:space="preserve"> пациентов</w:t>
      </w:r>
    </w:p>
    <w:p w:rsidR="00ED6970" w:rsidRPr="004F031A" w:rsidRDefault="004F46AC" w:rsidP="00F07B7F">
      <w:pPr>
        <w:pStyle w:val="a0"/>
        <w:spacing w:after="0" w:line="240" w:lineRule="auto"/>
        <w:rPr>
          <w:lang w:val="ru-RU"/>
        </w:rPr>
      </w:pPr>
      <w:r w:rsidRPr="004F031A">
        <w:rPr>
          <w:rFonts w:cs="Times New Roman"/>
          <w:b/>
          <w:lang w:val="ru-RU"/>
        </w:rPr>
        <w:t>445 643,72</w:t>
      </w:r>
      <w:r w:rsidRPr="004F031A">
        <w:rPr>
          <w:b/>
          <w:lang w:val="ru-RU"/>
        </w:rPr>
        <w:t>*</w:t>
      </w:r>
      <w:r>
        <w:rPr>
          <w:b/>
          <w:lang w:val="ru-RU"/>
        </w:rPr>
        <w:t>180</w:t>
      </w:r>
      <w:r w:rsidRPr="004F031A">
        <w:rPr>
          <w:b/>
          <w:lang w:val="ru-RU"/>
        </w:rPr>
        <w:t xml:space="preserve"> = </w:t>
      </w:r>
      <w:r>
        <w:rPr>
          <w:b/>
          <w:lang w:val="ru-RU"/>
        </w:rPr>
        <w:t>80 215 869,6</w:t>
      </w:r>
    </w:p>
    <w:p w:rsidR="00ED6970" w:rsidRPr="004F031A" w:rsidRDefault="00ED6970" w:rsidP="00F07B7F">
      <w:pPr>
        <w:pStyle w:val="a0"/>
        <w:spacing w:after="0" w:line="240" w:lineRule="auto"/>
        <w:rPr>
          <w:lang w:val="ru-RU"/>
        </w:rPr>
      </w:pPr>
    </w:p>
    <w:p w:rsidR="00ED6970" w:rsidRPr="004F031A" w:rsidRDefault="004F46AC" w:rsidP="00F07B7F">
      <w:pPr>
        <w:pStyle w:val="a9"/>
        <w:tabs>
          <w:tab w:val="left" w:pos="5272"/>
        </w:tabs>
        <w:spacing w:line="240" w:lineRule="auto"/>
        <w:rPr>
          <w:lang w:val="ru-RU"/>
        </w:rPr>
      </w:pPr>
      <w:r>
        <w:rPr>
          <w:b/>
          <w:bCs/>
          <w:sz w:val="28"/>
          <w:szCs w:val="28"/>
          <w:lang w:val="ru-RU"/>
        </w:rPr>
        <w:t>Расчет инкрементного показателя «</w:t>
      </w:r>
      <w:proofErr w:type="gramStart"/>
      <w:r>
        <w:rPr>
          <w:b/>
          <w:bCs/>
          <w:sz w:val="28"/>
          <w:szCs w:val="28"/>
          <w:lang w:val="ru-RU"/>
        </w:rPr>
        <w:t>затраты-эффективность</w:t>
      </w:r>
      <w:proofErr w:type="gramEnd"/>
      <w:r>
        <w:rPr>
          <w:b/>
          <w:bCs/>
          <w:sz w:val="28"/>
          <w:szCs w:val="28"/>
          <w:lang w:val="ru-RU"/>
        </w:rPr>
        <w:t>» не представляется возможным ввиду отсутствия сравнительных исследований по эффективности данной технологии.</w:t>
      </w:r>
      <w:r w:rsidR="00F311E5">
        <w:rPr>
          <w:b/>
          <w:bCs/>
          <w:sz w:val="28"/>
          <w:szCs w:val="28"/>
          <w:lang w:val="ru-RU"/>
        </w:rPr>
        <w:t xml:space="preserve"> – 0 баллов.</w:t>
      </w:r>
    </w:p>
    <w:p w:rsidR="00ED6970" w:rsidRPr="004F031A" w:rsidRDefault="00ED6970" w:rsidP="00F07B7F">
      <w:pPr>
        <w:pStyle w:val="a0"/>
        <w:spacing w:after="0" w:line="240" w:lineRule="auto"/>
        <w:rPr>
          <w:lang w:val="ru-RU"/>
        </w:rPr>
      </w:pPr>
      <w:bookmarkStart w:id="5" w:name="__DdeLink__6855_1714862625"/>
      <w:bookmarkEnd w:id="5"/>
    </w:p>
    <w:p w:rsidR="00ED6970" w:rsidRPr="004F031A" w:rsidRDefault="00ED6970" w:rsidP="00F07B7F">
      <w:pPr>
        <w:pStyle w:val="a0"/>
        <w:spacing w:after="0" w:line="240" w:lineRule="auto"/>
        <w:rPr>
          <w:lang w:val="ru-RU"/>
        </w:rPr>
      </w:pPr>
    </w:p>
    <w:sectPr w:rsidR="00ED6970" w:rsidRPr="004F031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E010D"/>
    <w:multiLevelType w:val="multilevel"/>
    <w:tmpl w:val="0B16C51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BEC6A3E"/>
    <w:multiLevelType w:val="multilevel"/>
    <w:tmpl w:val="1C0AF1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343BF"/>
    <w:multiLevelType w:val="multilevel"/>
    <w:tmpl w:val="6436DE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139F0"/>
    <w:multiLevelType w:val="multilevel"/>
    <w:tmpl w:val="BF3E53B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5FB268AA"/>
    <w:multiLevelType w:val="multilevel"/>
    <w:tmpl w:val="138675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6970"/>
    <w:rsid w:val="000E6C85"/>
    <w:rsid w:val="00492DE5"/>
    <w:rsid w:val="004F031A"/>
    <w:rsid w:val="004F46AC"/>
    <w:rsid w:val="008F4025"/>
    <w:rsid w:val="00ED6970"/>
    <w:rsid w:val="00F07B7F"/>
    <w:rsid w:val="00F3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HanY%5BAuthor%5D&amp;cauthor=true&amp;cauthor_uid=26720778" TargetMode="External"/><Relationship Id="rId13" Type="http://schemas.openxmlformats.org/officeDocument/2006/relationships/hyperlink" Target="http://www.ncbi.nlm.nih.gov/pubmed/?term=SinghK%5BAuthor%5D&amp;cauthor=true&amp;cauthor_uid=15021227" TargetMode="External"/><Relationship Id="rId18" Type="http://schemas.openxmlformats.org/officeDocument/2006/relationships/hyperlink" Target="http://www.ncbi.nlm.nih.gov/pubmed/?term=ParrishRK2nd%5BAuthor%5D&amp;cauthor=true&amp;cauthor_uid=9211144" TargetMode="External"/><Relationship Id="rId26" Type="http://schemas.openxmlformats.org/officeDocument/2006/relationships/hyperlink" Target="http://www.ncbi.nlm.nih.gov/pubmed/2672077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AmoozgarB%5BAuthor%5D&amp;cauthor=true&amp;cauthor_uid=26720778" TargetMode="External"/><Relationship Id="rId7" Type="http://schemas.openxmlformats.org/officeDocument/2006/relationships/hyperlink" Target="http://www.ncbi.nlm.nih.gov/pubmed/?term=LinSC%5BAuthor%5D&amp;cauthor=true&amp;cauthor_uid=26720778" TargetMode="External"/><Relationship Id="rId12" Type="http://schemas.openxmlformats.org/officeDocument/2006/relationships/hyperlink" Target="http://www.ncbi.nlm.nih.gov/pubmed/?term=YoonPS%5BAuthor%5D&amp;cauthor=true&amp;cauthor_uid=15021227" TargetMode="External"/><Relationship Id="rId17" Type="http://schemas.openxmlformats.org/officeDocument/2006/relationships/hyperlink" Target="http://www.ncbi.nlm.nih.gov/pubmed/?term=SawadaA%5BAuthor%5D&amp;cauthor=true&amp;cauthor_uid=9211144" TargetMode="External"/><Relationship Id="rId25" Type="http://schemas.openxmlformats.org/officeDocument/2006/relationships/hyperlink" Target="http://www.ncbi.nlm.nih.gov/pubmed/2672077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YamamotoT%5BAuthor%5D&amp;cauthor=true&amp;cauthor_uid=9211144" TargetMode="External"/><Relationship Id="rId20" Type="http://schemas.openxmlformats.org/officeDocument/2006/relationships/hyperlink" Target="http://www.ncbi.nlm.nih.gov/pubmed/9211144" TargetMode="External"/><Relationship Id="rId29" Type="http://schemas.openxmlformats.org/officeDocument/2006/relationships/hyperlink" Target="http://www.ncbi.nlm.nih.gov/pubmed/1502122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AmoozgarB%5BAuthor%5D&amp;cauthor=true&amp;cauthor_uid=26720778" TargetMode="External"/><Relationship Id="rId11" Type="http://schemas.openxmlformats.org/officeDocument/2006/relationships/hyperlink" Target="http://www.ncbi.nlm.nih.gov/pubmed/26720778" TargetMode="External"/><Relationship Id="rId24" Type="http://schemas.openxmlformats.org/officeDocument/2006/relationships/hyperlink" Target="http://www.ncbi.nlm.nih.gov/pubmed/?term=KuoJ%5BAuthor%5D&amp;cauthor=true&amp;cauthor_uid=267207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ChenPP%5BAuthor%5D&amp;cauthor=true&amp;cauthor_uid=9211144" TargetMode="External"/><Relationship Id="rId23" Type="http://schemas.openxmlformats.org/officeDocument/2006/relationships/hyperlink" Target="http://www.ncbi.nlm.nih.gov/pubmed/?term=HanY%5BAuthor%5D&amp;cauthor=true&amp;cauthor_uid=26720778" TargetMode="External"/><Relationship Id="rId28" Type="http://schemas.openxmlformats.org/officeDocument/2006/relationships/hyperlink" Target="http://www.ncbi.nlm.nih.gov/pubmed/?term=SinghK%5BAuthor%5D&amp;cauthor=true&amp;cauthor_uid=15021227" TargetMode="External"/><Relationship Id="rId10" Type="http://schemas.openxmlformats.org/officeDocument/2006/relationships/hyperlink" Target="http://www.ncbi.nlm.nih.gov/pubmed/26720778" TargetMode="External"/><Relationship Id="rId19" Type="http://schemas.openxmlformats.org/officeDocument/2006/relationships/hyperlink" Target="http://www.ncbi.nlm.nih.gov/pubmed/?term=KitazawaY%5BAuthor%5D&amp;cauthor=true&amp;cauthor_uid=921114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KuoJ%5BAuthor%5D&amp;cauthor=true&amp;cauthor_uid=26720778" TargetMode="External"/><Relationship Id="rId14" Type="http://schemas.openxmlformats.org/officeDocument/2006/relationships/hyperlink" Target="http://www.ncbi.nlm.nih.gov/pubmed/15021227" TargetMode="External"/><Relationship Id="rId22" Type="http://schemas.openxmlformats.org/officeDocument/2006/relationships/hyperlink" Target="http://www.ncbi.nlm.nih.gov/pubmed/?term=LinSC%5BAuthor%5D&amp;cauthor=true&amp;cauthor_uid=26720778" TargetMode="External"/><Relationship Id="rId27" Type="http://schemas.openxmlformats.org/officeDocument/2006/relationships/hyperlink" Target="http://www.ncbi.nlm.nih.gov/pubmed/?term=YoonPS%5BAuthor%5D&amp;cauthor=true&amp;cauthor_uid=15021227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7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40</cp:revision>
  <dcterms:created xsi:type="dcterms:W3CDTF">2016-05-24T05:11:00Z</dcterms:created>
  <dcterms:modified xsi:type="dcterms:W3CDTF">2016-07-15T08:54:00Z</dcterms:modified>
</cp:coreProperties>
</file>